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A7A" w:rsidRPr="00FD4A7A" w:rsidRDefault="00FD4A7A" w:rsidP="00FD4A7A">
      <w:pPr>
        <w:pBdr>
          <w:top w:val="single" w:sz="4" w:space="1" w:color="auto"/>
        </w:pBdr>
        <w:spacing w:line="360" w:lineRule="auto"/>
        <w:rPr>
          <w:rFonts w:eastAsia="Times New Roman" w:cs="Times New Roman"/>
          <w:szCs w:val="24"/>
          <w:lang w:eastAsia="cs-CZ"/>
        </w:rPr>
      </w:pPr>
    </w:p>
    <w:p w:rsidR="00FD4A7A" w:rsidRPr="00FD4A7A" w:rsidRDefault="00FD4A7A" w:rsidP="00FD4A7A">
      <w:pPr>
        <w:spacing w:after="120"/>
        <w:jc w:val="center"/>
        <w:rPr>
          <w:rFonts w:eastAsia="Times New Roman" w:cs="Times New Roman"/>
          <w:b/>
          <w:caps/>
          <w:spacing w:val="-5"/>
          <w:sz w:val="28"/>
          <w:szCs w:val="20"/>
        </w:rPr>
      </w:pPr>
      <w:r w:rsidRPr="00FD4A7A">
        <w:rPr>
          <w:rFonts w:eastAsia="Times New Roman" w:cs="Times New Roman"/>
          <w:b/>
          <w:caps/>
          <w:spacing w:val="-5"/>
          <w:sz w:val="28"/>
          <w:szCs w:val="20"/>
        </w:rPr>
        <w:t xml:space="preserve">Žádost o povolení </w:t>
      </w: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3088"/>
        <w:gridCol w:w="3111"/>
      </w:tblGrid>
      <w:tr w:rsidR="00FD4A7A" w:rsidRPr="00FD4A7A" w:rsidTr="004A155D">
        <w:tc>
          <w:tcPr>
            <w:tcW w:w="3261" w:type="dxa"/>
          </w:tcPr>
          <w:p w:rsidR="00FD4A7A" w:rsidRPr="00FD4A7A" w:rsidRDefault="00FD4A7A" w:rsidP="00FD4A7A">
            <w:pPr>
              <w:jc w:val="center"/>
              <w:rPr>
                <w:rFonts w:asciiTheme="minorHAnsi" w:hAnsiTheme="minorHAnsi"/>
                <w:b/>
                <w:caps/>
                <w:spacing w:val="-5"/>
                <w:sz w:val="28"/>
                <w:szCs w:val="20"/>
              </w:rPr>
            </w:pPr>
            <w:r w:rsidRPr="00FD4A7A">
              <w:rPr>
                <w:rFonts w:asciiTheme="minorHAnsi" w:hAnsiTheme="minorHAnsi"/>
                <w:b/>
                <w:caps/>
                <w:spacing w:val="-5"/>
                <w:sz w:val="28"/>
                <w:szCs w:val="20"/>
              </w:rPr>
              <w:t>PŘIPOJENÍ</w:t>
            </w:r>
          </w:p>
        </w:tc>
        <w:tc>
          <w:tcPr>
            <w:tcW w:w="3261" w:type="dxa"/>
          </w:tcPr>
          <w:p w:rsidR="00FD4A7A" w:rsidRPr="00FD4A7A" w:rsidRDefault="00FD4A7A" w:rsidP="00FD4A7A">
            <w:pPr>
              <w:jc w:val="center"/>
              <w:rPr>
                <w:rFonts w:asciiTheme="minorHAnsi" w:hAnsiTheme="minorHAnsi"/>
                <w:b/>
                <w:caps/>
                <w:spacing w:val="-5"/>
                <w:sz w:val="28"/>
                <w:szCs w:val="20"/>
              </w:rPr>
            </w:pPr>
            <w:r w:rsidRPr="00FD4A7A">
              <w:rPr>
                <w:rFonts w:asciiTheme="minorHAnsi" w:hAnsiTheme="minorHAnsi"/>
                <w:b/>
                <w:caps/>
                <w:spacing w:val="-5"/>
                <w:sz w:val="28"/>
                <w:szCs w:val="20"/>
              </w:rPr>
              <w:t>ZRUŠENÍ PŘIPOJENÍ</w:t>
            </w:r>
          </w:p>
        </w:tc>
        <w:tc>
          <w:tcPr>
            <w:tcW w:w="3261" w:type="dxa"/>
          </w:tcPr>
          <w:p w:rsidR="00FD4A7A" w:rsidRPr="00FD4A7A" w:rsidRDefault="00FD4A7A" w:rsidP="00FD4A7A">
            <w:pPr>
              <w:tabs>
                <w:tab w:val="center" w:pos="1522"/>
              </w:tabs>
              <w:rPr>
                <w:rFonts w:asciiTheme="minorHAnsi" w:hAnsiTheme="minorHAnsi"/>
                <w:b/>
                <w:caps/>
                <w:spacing w:val="-5"/>
                <w:sz w:val="28"/>
                <w:szCs w:val="20"/>
              </w:rPr>
            </w:pPr>
            <w:r w:rsidRPr="00FD4A7A">
              <w:rPr>
                <w:rFonts w:asciiTheme="minorHAnsi" w:hAnsiTheme="minorHAnsi"/>
                <w:b/>
                <w:caps/>
                <w:spacing w:val="-5"/>
                <w:sz w:val="28"/>
                <w:szCs w:val="20"/>
              </w:rPr>
              <w:tab/>
              <w:t xml:space="preserve">úpravu </w:t>
            </w:r>
            <w:proofErr w:type="gramStart"/>
            <w:r w:rsidRPr="00FD4A7A">
              <w:rPr>
                <w:rFonts w:asciiTheme="minorHAnsi" w:hAnsiTheme="minorHAnsi"/>
                <w:b/>
                <w:caps/>
                <w:spacing w:val="-5"/>
                <w:sz w:val="28"/>
                <w:szCs w:val="20"/>
              </w:rPr>
              <w:t xml:space="preserve">připojení   </w:t>
            </w:r>
            <w:r w:rsidRPr="00FD4A7A">
              <w:rPr>
                <w:rFonts w:asciiTheme="minorHAnsi" w:hAnsiTheme="minorHAnsi"/>
                <w:caps/>
                <w:spacing w:val="-5"/>
                <w:sz w:val="22"/>
                <w:szCs w:val="20"/>
              </w:rPr>
              <w:t>*/</w:t>
            </w:r>
            <w:proofErr w:type="gramEnd"/>
          </w:p>
        </w:tc>
      </w:tr>
    </w:tbl>
    <w:p w:rsidR="00FD4A7A" w:rsidRPr="00FD4A7A" w:rsidRDefault="00FD4A7A" w:rsidP="00FD4A7A">
      <w:pPr>
        <w:jc w:val="center"/>
        <w:rPr>
          <w:rFonts w:eastAsia="Times New Roman" w:cs="Times New Roman"/>
          <w:b/>
          <w:caps/>
          <w:spacing w:val="-5"/>
          <w:szCs w:val="20"/>
        </w:rPr>
      </w:pPr>
    </w:p>
    <w:p w:rsidR="00FD4A7A" w:rsidRPr="00FD4A7A" w:rsidRDefault="00FD4A7A" w:rsidP="00FD4A7A">
      <w:pPr>
        <w:jc w:val="center"/>
        <w:rPr>
          <w:rFonts w:eastAsia="Times New Roman" w:cs="Times New Roman"/>
          <w:b/>
          <w:caps/>
          <w:spacing w:val="-5"/>
          <w:szCs w:val="20"/>
        </w:rPr>
      </w:pPr>
    </w:p>
    <w:p w:rsidR="00FD4A7A" w:rsidRPr="00FD4A7A" w:rsidRDefault="00FD4A7A" w:rsidP="00FD4A7A">
      <w:pPr>
        <w:spacing w:after="120"/>
        <w:jc w:val="center"/>
        <w:rPr>
          <w:rFonts w:eastAsia="Times New Roman" w:cs="Times New Roman"/>
          <w:b/>
          <w:caps/>
          <w:spacing w:val="-5"/>
          <w:szCs w:val="20"/>
        </w:rPr>
      </w:pPr>
      <w:r w:rsidRPr="00FD4A7A">
        <w:rPr>
          <w:rFonts w:eastAsia="Times New Roman" w:cs="Times New Roman"/>
          <w:b/>
          <w:caps/>
          <w:spacing w:val="-5"/>
          <w:szCs w:val="20"/>
        </w:rPr>
        <w:t xml:space="preserve">SOUSEDNÍ NEMOVITOSTI </w:t>
      </w:r>
    </w:p>
    <w:p w:rsidR="00FD4A7A" w:rsidRPr="00FD4A7A" w:rsidRDefault="00FD4A7A" w:rsidP="00FD4A7A">
      <w:pPr>
        <w:spacing w:after="120"/>
        <w:jc w:val="center"/>
        <w:rPr>
          <w:rFonts w:eastAsia="Times New Roman" w:cs="Times New Roman"/>
          <w:b/>
          <w:spacing w:val="-5"/>
          <w:szCs w:val="20"/>
        </w:rPr>
      </w:pPr>
      <w:proofErr w:type="gramStart"/>
      <w:r w:rsidRPr="00FD4A7A">
        <w:rPr>
          <w:rFonts w:eastAsia="Times New Roman" w:cs="Times New Roman"/>
          <w:b/>
          <w:spacing w:val="-5"/>
          <w:szCs w:val="20"/>
        </w:rPr>
        <w:t>na</w:t>
      </w:r>
      <w:proofErr w:type="gramEnd"/>
    </w:p>
    <w:tbl>
      <w:tblPr>
        <w:tblStyle w:val="Mkatabulky"/>
        <w:tblW w:w="0" w:type="auto"/>
        <w:tblInd w:w="10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48"/>
        <w:gridCol w:w="4252"/>
      </w:tblGrid>
      <w:tr w:rsidR="00FD4A7A" w:rsidRPr="00FD4A7A" w:rsidTr="004A155D">
        <w:tc>
          <w:tcPr>
            <w:tcW w:w="3848" w:type="dxa"/>
          </w:tcPr>
          <w:p w:rsidR="00FD4A7A" w:rsidRPr="00FD4A7A" w:rsidRDefault="00FD4A7A" w:rsidP="00FD4A7A">
            <w:pPr>
              <w:jc w:val="center"/>
              <w:rPr>
                <w:b/>
                <w:spacing w:val="-5"/>
                <w:szCs w:val="20"/>
              </w:rPr>
            </w:pPr>
            <w:r w:rsidRPr="00FD4A7A">
              <w:rPr>
                <w:b/>
                <w:caps/>
                <w:spacing w:val="-5"/>
                <w:szCs w:val="20"/>
              </w:rPr>
              <w:t xml:space="preserve">SILNICI ii. </w:t>
            </w:r>
            <w:r w:rsidRPr="00FD4A7A">
              <w:rPr>
                <w:b/>
                <w:spacing w:val="-5"/>
                <w:szCs w:val="20"/>
              </w:rPr>
              <w:t xml:space="preserve">nebo </w:t>
            </w:r>
            <w:r w:rsidRPr="00FD4A7A">
              <w:rPr>
                <w:b/>
                <w:caps/>
                <w:spacing w:val="-5"/>
                <w:szCs w:val="20"/>
              </w:rPr>
              <w:t xml:space="preserve">iii. </w:t>
            </w:r>
            <w:r w:rsidRPr="00FD4A7A">
              <w:rPr>
                <w:b/>
                <w:spacing w:val="-5"/>
                <w:szCs w:val="20"/>
              </w:rPr>
              <w:t>třídy</w:t>
            </w:r>
          </w:p>
        </w:tc>
        <w:tc>
          <w:tcPr>
            <w:tcW w:w="4252" w:type="dxa"/>
          </w:tcPr>
          <w:p w:rsidR="00FD4A7A" w:rsidRPr="00FD4A7A" w:rsidRDefault="00FD4A7A" w:rsidP="00FD4A7A">
            <w:pPr>
              <w:jc w:val="center"/>
              <w:rPr>
                <w:b/>
                <w:caps/>
                <w:spacing w:val="-5"/>
                <w:szCs w:val="20"/>
              </w:rPr>
            </w:pPr>
            <w:r w:rsidRPr="00FD4A7A">
              <w:rPr>
                <w:b/>
                <w:caps/>
                <w:spacing w:val="-5"/>
                <w:szCs w:val="20"/>
              </w:rPr>
              <w:t xml:space="preserve">Místní </w:t>
            </w:r>
            <w:proofErr w:type="gramStart"/>
            <w:r w:rsidRPr="00FD4A7A">
              <w:rPr>
                <w:b/>
                <w:caps/>
                <w:spacing w:val="-5"/>
                <w:szCs w:val="20"/>
              </w:rPr>
              <w:t xml:space="preserve">komunikaci          </w:t>
            </w:r>
            <w:r w:rsidRPr="00FD4A7A">
              <w:rPr>
                <w:b/>
                <w:caps/>
                <w:spacing w:val="-5"/>
                <w:sz w:val="22"/>
                <w:szCs w:val="20"/>
              </w:rPr>
              <w:t>*/</w:t>
            </w:r>
            <w:proofErr w:type="gramEnd"/>
          </w:p>
        </w:tc>
      </w:tr>
    </w:tbl>
    <w:p w:rsidR="00FD4A7A" w:rsidRPr="00FD4A7A" w:rsidRDefault="00FD4A7A" w:rsidP="00FD4A7A">
      <w:pPr>
        <w:spacing w:before="120" w:line="360" w:lineRule="auto"/>
        <w:ind w:left="357"/>
        <w:jc w:val="center"/>
        <w:rPr>
          <w:rFonts w:eastAsia="Times New Roman" w:cs="Times New Roman"/>
          <w:i/>
          <w:sz w:val="22"/>
          <w:szCs w:val="24"/>
          <w:lang w:eastAsia="cs-CZ"/>
        </w:rPr>
      </w:pPr>
      <w:r w:rsidRPr="00FD4A7A">
        <w:rPr>
          <w:rFonts w:eastAsia="Times New Roman" w:cs="Times New Roman"/>
          <w:i/>
          <w:sz w:val="22"/>
          <w:szCs w:val="24"/>
          <w:lang w:eastAsia="cs-CZ"/>
        </w:rPr>
        <w:t xml:space="preserve"> (§ 10 odst. 4 písm. b) zákona číslo 13/1997 Sb., o pozemních komunikacích)</w:t>
      </w:r>
    </w:p>
    <w:p w:rsidR="00FD4A7A" w:rsidRPr="00FD4A7A" w:rsidRDefault="00FD4A7A" w:rsidP="00FD4A7A">
      <w:pPr>
        <w:spacing w:line="360" w:lineRule="auto"/>
        <w:rPr>
          <w:rFonts w:asciiTheme="minorHAnsi" w:eastAsia="Times New Roman" w:hAnsiTheme="minorHAnsi" w:cs="Times New Roman"/>
          <w:sz w:val="20"/>
          <w:szCs w:val="24"/>
          <w:lang w:eastAsia="cs-CZ"/>
        </w:rPr>
      </w:pPr>
      <w:r w:rsidRPr="00FD4A7A">
        <w:rPr>
          <w:rFonts w:asciiTheme="minorHAnsi" w:eastAsia="Times New Roman" w:hAnsiTheme="minorHAnsi" w:cs="Times New Roman"/>
          <w:sz w:val="20"/>
          <w:szCs w:val="24"/>
          <w:lang w:eastAsia="cs-CZ"/>
        </w:rPr>
        <w:t>*/ nehodící se škrtněte</w:t>
      </w:r>
    </w:p>
    <w:p w:rsidR="00FD4A7A" w:rsidRPr="00FD4A7A" w:rsidRDefault="00FD4A7A" w:rsidP="00FD4A7A">
      <w:pPr>
        <w:spacing w:line="360" w:lineRule="auto"/>
        <w:rPr>
          <w:rFonts w:eastAsia="Times New Roman" w:cs="Times New Roman"/>
          <w:szCs w:val="24"/>
          <w:lang w:eastAsia="cs-CZ"/>
        </w:rPr>
      </w:pPr>
    </w:p>
    <w:tbl>
      <w:tblPr>
        <w:tblStyle w:val="Mkatabulky"/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308"/>
        <w:gridCol w:w="1228"/>
        <w:gridCol w:w="2551"/>
      </w:tblGrid>
      <w:tr w:rsidR="00FD4A7A" w:rsidRPr="00FD4A7A" w:rsidTr="004A155D">
        <w:trPr>
          <w:trHeight w:val="340"/>
        </w:trPr>
        <w:tc>
          <w:tcPr>
            <w:tcW w:w="9747" w:type="dxa"/>
            <w:gridSpan w:val="4"/>
            <w:vAlign w:val="center"/>
          </w:tcPr>
          <w:p w:rsidR="00FD4A7A" w:rsidRPr="00FD4A7A" w:rsidRDefault="00FD4A7A" w:rsidP="00FD4A7A">
            <w:pPr>
              <w:numPr>
                <w:ilvl w:val="0"/>
                <w:numId w:val="1"/>
              </w:numPr>
              <w:rPr>
                <w:szCs w:val="24"/>
                <w:lang w:eastAsia="cs-CZ"/>
              </w:rPr>
            </w:pPr>
            <w:r w:rsidRPr="00FD4A7A">
              <w:rPr>
                <w:b/>
                <w:sz w:val="20"/>
                <w:szCs w:val="24"/>
                <w:lang w:eastAsia="cs-CZ"/>
              </w:rPr>
              <w:t xml:space="preserve">ŽADATEL </w:t>
            </w:r>
            <w:r w:rsidRPr="00FD4A7A">
              <w:rPr>
                <w:sz w:val="20"/>
                <w:szCs w:val="24"/>
                <w:lang w:eastAsia="cs-CZ"/>
              </w:rPr>
              <w:t>(fyzická nebo právnická osoba)</w:t>
            </w:r>
          </w:p>
        </w:tc>
      </w:tr>
      <w:tr w:rsidR="00FD4A7A" w:rsidRPr="00FD4A7A" w:rsidTr="004A155D">
        <w:tc>
          <w:tcPr>
            <w:tcW w:w="2660" w:type="dxa"/>
            <w:vAlign w:val="center"/>
          </w:tcPr>
          <w:p w:rsidR="00FD4A7A" w:rsidRPr="00FD4A7A" w:rsidRDefault="00FD4A7A" w:rsidP="00FD4A7A">
            <w:pPr>
              <w:ind w:left="142"/>
              <w:rPr>
                <w:b/>
                <w:sz w:val="20"/>
                <w:szCs w:val="24"/>
                <w:lang w:eastAsia="cs-CZ"/>
              </w:rPr>
            </w:pPr>
            <w:r w:rsidRPr="00FD4A7A">
              <w:rPr>
                <w:b/>
                <w:sz w:val="20"/>
                <w:szCs w:val="24"/>
                <w:lang w:eastAsia="cs-CZ"/>
              </w:rPr>
              <w:t>JMÉNO a PŘÍJMENÍ FO / NÁZEV PO</w:t>
            </w:r>
          </w:p>
        </w:tc>
        <w:tc>
          <w:tcPr>
            <w:tcW w:w="3308" w:type="dxa"/>
            <w:vAlign w:val="center"/>
          </w:tcPr>
          <w:p w:rsidR="00FD4A7A" w:rsidRPr="00FD4A7A" w:rsidRDefault="00FD4A7A" w:rsidP="00FD4A7A">
            <w:pPr>
              <w:ind w:left="142"/>
              <w:rPr>
                <w:sz w:val="20"/>
                <w:szCs w:val="24"/>
                <w:lang w:eastAsia="cs-CZ"/>
              </w:rPr>
            </w:pPr>
          </w:p>
          <w:p w:rsidR="00FD4A7A" w:rsidRPr="00FD4A7A" w:rsidRDefault="00FD4A7A" w:rsidP="00FD4A7A">
            <w:pPr>
              <w:ind w:left="142"/>
              <w:rPr>
                <w:sz w:val="20"/>
                <w:szCs w:val="24"/>
                <w:lang w:eastAsia="cs-CZ"/>
              </w:rPr>
            </w:pPr>
          </w:p>
          <w:p w:rsidR="00FD4A7A" w:rsidRPr="00FD4A7A" w:rsidRDefault="00FD4A7A" w:rsidP="00FD4A7A">
            <w:pPr>
              <w:ind w:left="142"/>
              <w:rPr>
                <w:sz w:val="20"/>
                <w:szCs w:val="24"/>
                <w:lang w:eastAsia="cs-CZ"/>
              </w:rPr>
            </w:pPr>
          </w:p>
          <w:p w:rsidR="00FD4A7A" w:rsidRPr="00FD4A7A" w:rsidRDefault="00FD4A7A" w:rsidP="00FD4A7A">
            <w:pPr>
              <w:ind w:left="142"/>
              <w:rPr>
                <w:sz w:val="20"/>
                <w:szCs w:val="24"/>
                <w:lang w:eastAsia="cs-CZ"/>
              </w:rPr>
            </w:pPr>
          </w:p>
        </w:tc>
        <w:tc>
          <w:tcPr>
            <w:tcW w:w="1228" w:type="dxa"/>
            <w:vAlign w:val="center"/>
          </w:tcPr>
          <w:p w:rsidR="00FD4A7A" w:rsidRPr="00FD4A7A" w:rsidRDefault="00FD4A7A" w:rsidP="00FD4A7A">
            <w:pPr>
              <w:rPr>
                <w:sz w:val="20"/>
                <w:szCs w:val="24"/>
                <w:lang w:eastAsia="cs-CZ"/>
              </w:rPr>
            </w:pPr>
            <w:r w:rsidRPr="00FD4A7A">
              <w:rPr>
                <w:sz w:val="20"/>
                <w:szCs w:val="24"/>
                <w:lang w:eastAsia="cs-CZ"/>
              </w:rPr>
              <w:t>DAT. NAR. /  IČ</w:t>
            </w:r>
          </w:p>
        </w:tc>
        <w:tc>
          <w:tcPr>
            <w:tcW w:w="2551" w:type="dxa"/>
            <w:vAlign w:val="center"/>
          </w:tcPr>
          <w:p w:rsidR="00FD4A7A" w:rsidRPr="00FD4A7A" w:rsidRDefault="00FD4A7A" w:rsidP="00FD4A7A">
            <w:pPr>
              <w:spacing w:line="360" w:lineRule="auto"/>
              <w:rPr>
                <w:szCs w:val="24"/>
                <w:lang w:eastAsia="cs-CZ"/>
              </w:rPr>
            </w:pPr>
          </w:p>
        </w:tc>
      </w:tr>
      <w:tr w:rsidR="00FD4A7A" w:rsidRPr="00FD4A7A" w:rsidTr="004A155D">
        <w:tc>
          <w:tcPr>
            <w:tcW w:w="2660" w:type="dxa"/>
            <w:vAlign w:val="center"/>
          </w:tcPr>
          <w:p w:rsidR="00FD4A7A" w:rsidRPr="00FD4A7A" w:rsidRDefault="00FD4A7A" w:rsidP="00FD4A7A">
            <w:pPr>
              <w:spacing w:line="360" w:lineRule="auto"/>
              <w:rPr>
                <w:sz w:val="20"/>
                <w:szCs w:val="24"/>
                <w:lang w:eastAsia="cs-CZ"/>
              </w:rPr>
            </w:pPr>
            <w:r w:rsidRPr="00FD4A7A">
              <w:rPr>
                <w:b/>
                <w:sz w:val="20"/>
                <w:szCs w:val="24"/>
                <w:lang w:eastAsia="cs-CZ"/>
              </w:rPr>
              <w:t>ADRESA</w:t>
            </w:r>
            <w:r w:rsidRPr="00FD4A7A">
              <w:rPr>
                <w:sz w:val="20"/>
                <w:szCs w:val="24"/>
                <w:lang w:eastAsia="cs-CZ"/>
              </w:rPr>
              <w:t xml:space="preserve"> BYDLIŠTĚ / SÍDLO FIRMY</w:t>
            </w:r>
          </w:p>
        </w:tc>
        <w:tc>
          <w:tcPr>
            <w:tcW w:w="3308" w:type="dxa"/>
            <w:vAlign w:val="center"/>
          </w:tcPr>
          <w:p w:rsidR="00FD4A7A" w:rsidRPr="00FD4A7A" w:rsidRDefault="00FD4A7A" w:rsidP="00FD4A7A">
            <w:pPr>
              <w:ind w:left="142"/>
              <w:rPr>
                <w:sz w:val="20"/>
                <w:szCs w:val="24"/>
                <w:lang w:eastAsia="cs-CZ"/>
              </w:rPr>
            </w:pPr>
          </w:p>
          <w:p w:rsidR="00FD4A7A" w:rsidRPr="00FD4A7A" w:rsidRDefault="00FD4A7A" w:rsidP="00FD4A7A">
            <w:pPr>
              <w:ind w:left="142"/>
              <w:rPr>
                <w:sz w:val="20"/>
                <w:szCs w:val="24"/>
                <w:lang w:eastAsia="cs-CZ"/>
              </w:rPr>
            </w:pPr>
          </w:p>
          <w:p w:rsidR="00FD4A7A" w:rsidRPr="00FD4A7A" w:rsidRDefault="00FD4A7A" w:rsidP="00FD4A7A">
            <w:pPr>
              <w:ind w:left="142"/>
              <w:rPr>
                <w:sz w:val="20"/>
                <w:szCs w:val="24"/>
                <w:lang w:eastAsia="cs-CZ"/>
              </w:rPr>
            </w:pPr>
          </w:p>
          <w:p w:rsidR="00FD4A7A" w:rsidRPr="00FD4A7A" w:rsidRDefault="00FD4A7A" w:rsidP="00FD4A7A">
            <w:pPr>
              <w:ind w:left="142"/>
              <w:rPr>
                <w:sz w:val="20"/>
                <w:szCs w:val="24"/>
                <w:lang w:eastAsia="cs-CZ"/>
              </w:rPr>
            </w:pPr>
          </w:p>
        </w:tc>
        <w:tc>
          <w:tcPr>
            <w:tcW w:w="1228" w:type="dxa"/>
            <w:vAlign w:val="center"/>
          </w:tcPr>
          <w:p w:rsidR="00FD4A7A" w:rsidRPr="00FD4A7A" w:rsidRDefault="00FD4A7A" w:rsidP="00FD4A7A">
            <w:pPr>
              <w:rPr>
                <w:sz w:val="20"/>
                <w:szCs w:val="24"/>
                <w:lang w:eastAsia="cs-CZ"/>
              </w:rPr>
            </w:pPr>
            <w:r w:rsidRPr="00FD4A7A">
              <w:rPr>
                <w:sz w:val="20"/>
                <w:szCs w:val="24"/>
                <w:lang w:eastAsia="cs-CZ"/>
              </w:rPr>
              <w:t>TEL. /        E-MAIL</w:t>
            </w:r>
          </w:p>
        </w:tc>
        <w:tc>
          <w:tcPr>
            <w:tcW w:w="2551" w:type="dxa"/>
            <w:vAlign w:val="center"/>
          </w:tcPr>
          <w:p w:rsidR="00FD4A7A" w:rsidRPr="00FD4A7A" w:rsidRDefault="00FD4A7A" w:rsidP="00FD4A7A">
            <w:pPr>
              <w:spacing w:line="360" w:lineRule="auto"/>
              <w:jc w:val="right"/>
              <w:rPr>
                <w:szCs w:val="24"/>
                <w:lang w:eastAsia="cs-CZ"/>
              </w:rPr>
            </w:pPr>
          </w:p>
        </w:tc>
      </w:tr>
    </w:tbl>
    <w:p w:rsidR="00FD4A7A" w:rsidRPr="00FD4A7A" w:rsidRDefault="00FD4A7A" w:rsidP="00FD4A7A">
      <w:pPr>
        <w:rPr>
          <w:rFonts w:eastAsia="Times New Roman" w:cs="Times New Roman"/>
          <w:sz w:val="20"/>
          <w:szCs w:val="24"/>
          <w:lang w:eastAsia="cs-CZ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57"/>
        <w:gridCol w:w="6431"/>
      </w:tblGrid>
      <w:tr w:rsidR="00FD4A7A" w:rsidRPr="00FD4A7A" w:rsidTr="004A155D">
        <w:trPr>
          <w:trHeight w:val="690"/>
        </w:trPr>
        <w:tc>
          <w:tcPr>
            <w:tcW w:w="2943" w:type="dxa"/>
            <w:vAlign w:val="center"/>
          </w:tcPr>
          <w:p w:rsidR="00FD4A7A" w:rsidRPr="00FD4A7A" w:rsidRDefault="00FD4A7A" w:rsidP="00FD4A7A">
            <w:pPr>
              <w:numPr>
                <w:ilvl w:val="0"/>
                <w:numId w:val="1"/>
              </w:numPr>
              <w:rPr>
                <w:b/>
                <w:sz w:val="20"/>
                <w:szCs w:val="24"/>
                <w:lang w:eastAsia="cs-CZ"/>
              </w:rPr>
            </w:pPr>
            <w:r w:rsidRPr="00FD4A7A">
              <w:rPr>
                <w:b/>
                <w:sz w:val="20"/>
                <w:szCs w:val="24"/>
                <w:lang w:eastAsia="cs-CZ"/>
              </w:rPr>
              <w:t xml:space="preserve">DŮVOD ŽÁDOSTI O PŘIPOJENÍ                              </w:t>
            </w:r>
          </w:p>
          <w:p w:rsidR="00FD4A7A" w:rsidRPr="00FD4A7A" w:rsidRDefault="00FD4A7A" w:rsidP="00FD4A7A">
            <w:pPr>
              <w:ind w:left="68"/>
              <w:rPr>
                <w:b/>
                <w:sz w:val="20"/>
                <w:szCs w:val="24"/>
                <w:lang w:eastAsia="cs-CZ"/>
              </w:rPr>
            </w:pPr>
          </w:p>
        </w:tc>
        <w:tc>
          <w:tcPr>
            <w:tcW w:w="6804" w:type="dxa"/>
            <w:vAlign w:val="center"/>
          </w:tcPr>
          <w:p w:rsidR="00FD4A7A" w:rsidRPr="00FD4A7A" w:rsidRDefault="00FD4A7A" w:rsidP="00FD4A7A">
            <w:pPr>
              <w:rPr>
                <w:sz w:val="20"/>
                <w:szCs w:val="24"/>
                <w:lang w:eastAsia="cs-CZ"/>
              </w:rPr>
            </w:pPr>
          </w:p>
          <w:p w:rsidR="00FD4A7A" w:rsidRPr="00FD4A7A" w:rsidRDefault="00FD4A7A" w:rsidP="00FD4A7A">
            <w:pPr>
              <w:rPr>
                <w:sz w:val="20"/>
                <w:szCs w:val="24"/>
                <w:lang w:eastAsia="cs-CZ"/>
              </w:rPr>
            </w:pPr>
          </w:p>
          <w:p w:rsidR="00FD4A7A" w:rsidRPr="00FD4A7A" w:rsidRDefault="00FD4A7A" w:rsidP="00FD4A7A">
            <w:pPr>
              <w:rPr>
                <w:sz w:val="20"/>
                <w:szCs w:val="24"/>
                <w:lang w:eastAsia="cs-CZ"/>
              </w:rPr>
            </w:pPr>
          </w:p>
          <w:p w:rsidR="00FD4A7A" w:rsidRPr="00FD4A7A" w:rsidRDefault="00FD4A7A" w:rsidP="00FD4A7A">
            <w:pPr>
              <w:rPr>
                <w:sz w:val="20"/>
                <w:szCs w:val="24"/>
                <w:lang w:eastAsia="cs-CZ"/>
              </w:rPr>
            </w:pPr>
          </w:p>
          <w:p w:rsidR="00FD4A7A" w:rsidRPr="00FD4A7A" w:rsidRDefault="00FD4A7A" w:rsidP="00FD4A7A">
            <w:pPr>
              <w:rPr>
                <w:sz w:val="20"/>
                <w:szCs w:val="24"/>
                <w:lang w:eastAsia="cs-CZ"/>
              </w:rPr>
            </w:pPr>
          </w:p>
          <w:p w:rsidR="00FD4A7A" w:rsidRPr="00FD4A7A" w:rsidRDefault="00FD4A7A" w:rsidP="00FD4A7A">
            <w:pPr>
              <w:rPr>
                <w:sz w:val="20"/>
                <w:szCs w:val="24"/>
                <w:lang w:eastAsia="cs-CZ"/>
              </w:rPr>
            </w:pPr>
          </w:p>
          <w:p w:rsidR="00FD4A7A" w:rsidRPr="00FD4A7A" w:rsidRDefault="00FD4A7A" w:rsidP="00FD4A7A">
            <w:pPr>
              <w:rPr>
                <w:sz w:val="20"/>
                <w:szCs w:val="24"/>
                <w:lang w:eastAsia="cs-CZ"/>
              </w:rPr>
            </w:pPr>
          </w:p>
          <w:p w:rsidR="00FD4A7A" w:rsidRPr="00FD4A7A" w:rsidRDefault="00FD4A7A" w:rsidP="00FD4A7A">
            <w:pPr>
              <w:rPr>
                <w:sz w:val="20"/>
                <w:szCs w:val="24"/>
                <w:lang w:eastAsia="cs-CZ"/>
              </w:rPr>
            </w:pPr>
          </w:p>
          <w:p w:rsidR="00FD4A7A" w:rsidRPr="00FD4A7A" w:rsidRDefault="00FD4A7A" w:rsidP="00FD4A7A">
            <w:pPr>
              <w:rPr>
                <w:sz w:val="20"/>
                <w:szCs w:val="24"/>
                <w:lang w:eastAsia="cs-CZ"/>
              </w:rPr>
            </w:pPr>
          </w:p>
        </w:tc>
      </w:tr>
    </w:tbl>
    <w:p w:rsidR="00FD4A7A" w:rsidRPr="00FD4A7A" w:rsidRDefault="00FD4A7A" w:rsidP="00FD4A7A">
      <w:pPr>
        <w:rPr>
          <w:rFonts w:eastAsia="Times New Roman" w:cs="Times New Roman"/>
          <w:sz w:val="20"/>
          <w:szCs w:val="24"/>
          <w:lang w:eastAsia="cs-CZ"/>
        </w:rPr>
      </w:pPr>
    </w:p>
    <w:tbl>
      <w:tblPr>
        <w:tblStyle w:val="Mkatabulky"/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402"/>
        <w:gridCol w:w="3402"/>
      </w:tblGrid>
      <w:tr w:rsidR="00FD4A7A" w:rsidRPr="00FD4A7A" w:rsidTr="004A155D">
        <w:trPr>
          <w:trHeight w:val="340"/>
        </w:trPr>
        <w:tc>
          <w:tcPr>
            <w:tcW w:w="2943" w:type="dxa"/>
            <w:vMerge w:val="restart"/>
            <w:vAlign w:val="center"/>
          </w:tcPr>
          <w:p w:rsidR="00FD4A7A" w:rsidRPr="00FD4A7A" w:rsidRDefault="00FD4A7A" w:rsidP="00FD4A7A">
            <w:pPr>
              <w:numPr>
                <w:ilvl w:val="0"/>
                <w:numId w:val="1"/>
              </w:numPr>
              <w:ind w:left="284" w:hanging="284"/>
              <w:rPr>
                <w:b/>
                <w:sz w:val="20"/>
                <w:szCs w:val="24"/>
                <w:lang w:eastAsia="cs-CZ"/>
              </w:rPr>
            </w:pPr>
            <w:r w:rsidRPr="00FD4A7A">
              <w:rPr>
                <w:b/>
                <w:sz w:val="20"/>
                <w:szCs w:val="24"/>
                <w:lang w:eastAsia="cs-CZ"/>
              </w:rPr>
              <w:t xml:space="preserve">PŘESNÉ URČENÍ MÍSTA </w:t>
            </w:r>
            <w:r w:rsidRPr="00FD4A7A">
              <w:rPr>
                <w:b/>
                <w:caps/>
                <w:sz w:val="20"/>
                <w:szCs w:val="24"/>
                <w:lang w:eastAsia="cs-CZ"/>
              </w:rPr>
              <w:t>PŘIPOJENÍ</w:t>
            </w:r>
          </w:p>
        </w:tc>
        <w:tc>
          <w:tcPr>
            <w:tcW w:w="3402" w:type="dxa"/>
            <w:vAlign w:val="center"/>
          </w:tcPr>
          <w:p w:rsidR="00FD4A7A" w:rsidRPr="00FD4A7A" w:rsidRDefault="00FD4A7A" w:rsidP="00FD4A7A">
            <w:pPr>
              <w:rPr>
                <w:sz w:val="20"/>
                <w:szCs w:val="24"/>
                <w:lang w:eastAsia="cs-CZ"/>
              </w:rPr>
            </w:pPr>
            <w:r w:rsidRPr="00FD4A7A">
              <w:rPr>
                <w:sz w:val="20"/>
                <w:szCs w:val="24"/>
                <w:lang w:eastAsia="cs-CZ"/>
              </w:rPr>
              <w:t>KATASTRÁLNÍ ÚZEMÍ</w:t>
            </w:r>
          </w:p>
        </w:tc>
        <w:tc>
          <w:tcPr>
            <w:tcW w:w="3402" w:type="dxa"/>
            <w:vAlign w:val="center"/>
          </w:tcPr>
          <w:p w:rsidR="00FD4A7A" w:rsidRPr="00FD4A7A" w:rsidRDefault="00FD4A7A" w:rsidP="00FD4A7A">
            <w:pPr>
              <w:rPr>
                <w:sz w:val="20"/>
                <w:szCs w:val="24"/>
                <w:lang w:eastAsia="cs-CZ"/>
              </w:rPr>
            </w:pPr>
          </w:p>
          <w:p w:rsidR="00FD4A7A" w:rsidRPr="00FD4A7A" w:rsidRDefault="00FD4A7A" w:rsidP="00FD4A7A">
            <w:pPr>
              <w:rPr>
                <w:sz w:val="20"/>
                <w:szCs w:val="24"/>
                <w:lang w:eastAsia="cs-CZ"/>
              </w:rPr>
            </w:pPr>
          </w:p>
        </w:tc>
      </w:tr>
      <w:tr w:rsidR="00FD4A7A" w:rsidRPr="00FD4A7A" w:rsidTr="004A155D">
        <w:trPr>
          <w:trHeight w:val="340"/>
        </w:trPr>
        <w:tc>
          <w:tcPr>
            <w:tcW w:w="2943" w:type="dxa"/>
            <w:vMerge/>
            <w:vAlign w:val="center"/>
          </w:tcPr>
          <w:p w:rsidR="00FD4A7A" w:rsidRPr="00FD4A7A" w:rsidRDefault="00FD4A7A" w:rsidP="00FD4A7A">
            <w:pPr>
              <w:numPr>
                <w:ilvl w:val="0"/>
                <w:numId w:val="1"/>
              </w:numPr>
              <w:ind w:left="284" w:hanging="284"/>
              <w:rPr>
                <w:b/>
                <w:sz w:val="20"/>
                <w:szCs w:val="24"/>
                <w:lang w:eastAsia="cs-CZ"/>
              </w:rPr>
            </w:pPr>
          </w:p>
        </w:tc>
        <w:tc>
          <w:tcPr>
            <w:tcW w:w="3402" w:type="dxa"/>
            <w:vAlign w:val="center"/>
          </w:tcPr>
          <w:p w:rsidR="00FD4A7A" w:rsidRPr="00FD4A7A" w:rsidRDefault="00FD4A7A" w:rsidP="00FD4A7A">
            <w:pPr>
              <w:rPr>
                <w:sz w:val="20"/>
                <w:szCs w:val="24"/>
                <w:lang w:eastAsia="cs-CZ"/>
              </w:rPr>
            </w:pPr>
            <w:r w:rsidRPr="00FD4A7A">
              <w:rPr>
                <w:sz w:val="20"/>
                <w:szCs w:val="24"/>
                <w:lang w:eastAsia="cs-CZ"/>
              </w:rPr>
              <w:t>OBEC</w:t>
            </w:r>
          </w:p>
        </w:tc>
        <w:tc>
          <w:tcPr>
            <w:tcW w:w="3402" w:type="dxa"/>
            <w:vAlign w:val="center"/>
          </w:tcPr>
          <w:p w:rsidR="00FD4A7A" w:rsidRPr="00FD4A7A" w:rsidRDefault="00FD4A7A" w:rsidP="00FD4A7A">
            <w:pPr>
              <w:rPr>
                <w:sz w:val="20"/>
                <w:szCs w:val="24"/>
                <w:lang w:eastAsia="cs-CZ"/>
              </w:rPr>
            </w:pPr>
          </w:p>
          <w:p w:rsidR="00FD4A7A" w:rsidRPr="00FD4A7A" w:rsidRDefault="00FD4A7A" w:rsidP="00FD4A7A">
            <w:pPr>
              <w:rPr>
                <w:sz w:val="20"/>
                <w:szCs w:val="24"/>
                <w:lang w:eastAsia="cs-CZ"/>
              </w:rPr>
            </w:pPr>
          </w:p>
        </w:tc>
      </w:tr>
      <w:tr w:rsidR="00FD4A7A" w:rsidRPr="00FD4A7A" w:rsidTr="004A155D">
        <w:trPr>
          <w:trHeight w:val="340"/>
        </w:trPr>
        <w:tc>
          <w:tcPr>
            <w:tcW w:w="2943" w:type="dxa"/>
            <w:vMerge/>
          </w:tcPr>
          <w:p w:rsidR="00FD4A7A" w:rsidRPr="00FD4A7A" w:rsidRDefault="00FD4A7A" w:rsidP="00FD4A7A">
            <w:pPr>
              <w:rPr>
                <w:szCs w:val="24"/>
                <w:lang w:eastAsia="cs-CZ"/>
              </w:rPr>
            </w:pPr>
          </w:p>
        </w:tc>
        <w:tc>
          <w:tcPr>
            <w:tcW w:w="3402" w:type="dxa"/>
            <w:vAlign w:val="center"/>
          </w:tcPr>
          <w:p w:rsidR="00FD4A7A" w:rsidRPr="00FD4A7A" w:rsidRDefault="00FD4A7A" w:rsidP="00FD4A7A">
            <w:pPr>
              <w:rPr>
                <w:sz w:val="20"/>
                <w:szCs w:val="24"/>
                <w:lang w:eastAsia="cs-CZ"/>
              </w:rPr>
            </w:pPr>
            <w:r w:rsidRPr="00FD4A7A">
              <w:rPr>
                <w:sz w:val="20"/>
                <w:szCs w:val="24"/>
                <w:lang w:eastAsia="cs-CZ"/>
              </w:rPr>
              <w:t>SILNICE TŘÍDA / ČÍSLO</w:t>
            </w:r>
          </w:p>
        </w:tc>
        <w:tc>
          <w:tcPr>
            <w:tcW w:w="3402" w:type="dxa"/>
            <w:vAlign w:val="center"/>
          </w:tcPr>
          <w:p w:rsidR="00FD4A7A" w:rsidRPr="00FD4A7A" w:rsidRDefault="00FD4A7A" w:rsidP="00FD4A7A">
            <w:pPr>
              <w:rPr>
                <w:szCs w:val="24"/>
                <w:lang w:eastAsia="cs-CZ"/>
              </w:rPr>
            </w:pPr>
          </w:p>
          <w:p w:rsidR="00FD4A7A" w:rsidRPr="00FD4A7A" w:rsidRDefault="00FD4A7A" w:rsidP="00FD4A7A">
            <w:pPr>
              <w:rPr>
                <w:szCs w:val="24"/>
                <w:lang w:eastAsia="cs-CZ"/>
              </w:rPr>
            </w:pPr>
          </w:p>
        </w:tc>
      </w:tr>
      <w:tr w:rsidR="00FD4A7A" w:rsidRPr="00FD4A7A" w:rsidTr="004A155D">
        <w:trPr>
          <w:trHeight w:val="340"/>
        </w:trPr>
        <w:tc>
          <w:tcPr>
            <w:tcW w:w="2943" w:type="dxa"/>
            <w:vMerge/>
          </w:tcPr>
          <w:p w:rsidR="00FD4A7A" w:rsidRPr="00FD4A7A" w:rsidRDefault="00FD4A7A" w:rsidP="00FD4A7A">
            <w:pPr>
              <w:rPr>
                <w:szCs w:val="24"/>
                <w:lang w:eastAsia="cs-CZ"/>
              </w:rPr>
            </w:pPr>
          </w:p>
        </w:tc>
        <w:tc>
          <w:tcPr>
            <w:tcW w:w="3402" w:type="dxa"/>
            <w:vAlign w:val="center"/>
          </w:tcPr>
          <w:p w:rsidR="00FD4A7A" w:rsidRPr="00FD4A7A" w:rsidRDefault="00FD4A7A" w:rsidP="00FD4A7A">
            <w:pPr>
              <w:rPr>
                <w:sz w:val="20"/>
                <w:szCs w:val="24"/>
                <w:lang w:eastAsia="cs-CZ"/>
              </w:rPr>
            </w:pPr>
            <w:r w:rsidRPr="00FD4A7A">
              <w:rPr>
                <w:sz w:val="20"/>
                <w:szCs w:val="24"/>
                <w:lang w:eastAsia="cs-CZ"/>
              </w:rPr>
              <w:t xml:space="preserve">MÍSTNÍ KOMUNIKACE </w:t>
            </w:r>
          </w:p>
          <w:p w:rsidR="00FD4A7A" w:rsidRPr="00FD4A7A" w:rsidRDefault="00FD4A7A" w:rsidP="00FD4A7A">
            <w:pPr>
              <w:rPr>
                <w:sz w:val="20"/>
                <w:szCs w:val="24"/>
                <w:lang w:eastAsia="cs-CZ"/>
              </w:rPr>
            </w:pPr>
            <w:r w:rsidRPr="00FD4A7A">
              <w:rPr>
                <w:sz w:val="20"/>
                <w:szCs w:val="24"/>
                <w:lang w:eastAsia="cs-CZ"/>
              </w:rPr>
              <w:t>JMÉNO ULICE</w:t>
            </w:r>
          </w:p>
        </w:tc>
        <w:tc>
          <w:tcPr>
            <w:tcW w:w="3402" w:type="dxa"/>
            <w:vAlign w:val="center"/>
          </w:tcPr>
          <w:p w:rsidR="00FD4A7A" w:rsidRPr="00FD4A7A" w:rsidRDefault="00FD4A7A" w:rsidP="00FD4A7A">
            <w:pPr>
              <w:rPr>
                <w:szCs w:val="24"/>
                <w:lang w:eastAsia="cs-CZ"/>
              </w:rPr>
            </w:pPr>
          </w:p>
          <w:p w:rsidR="00FD4A7A" w:rsidRPr="00FD4A7A" w:rsidRDefault="00FD4A7A" w:rsidP="00FD4A7A">
            <w:pPr>
              <w:rPr>
                <w:szCs w:val="24"/>
                <w:lang w:eastAsia="cs-CZ"/>
              </w:rPr>
            </w:pPr>
          </w:p>
        </w:tc>
      </w:tr>
      <w:tr w:rsidR="00FD4A7A" w:rsidRPr="00FD4A7A" w:rsidTr="004A155D">
        <w:trPr>
          <w:trHeight w:val="690"/>
        </w:trPr>
        <w:tc>
          <w:tcPr>
            <w:tcW w:w="2943" w:type="dxa"/>
            <w:vMerge/>
          </w:tcPr>
          <w:p w:rsidR="00FD4A7A" w:rsidRPr="00FD4A7A" w:rsidRDefault="00FD4A7A" w:rsidP="00FD4A7A">
            <w:pPr>
              <w:rPr>
                <w:szCs w:val="24"/>
                <w:lang w:eastAsia="cs-CZ"/>
              </w:rPr>
            </w:pPr>
          </w:p>
        </w:tc>
        <w:tc>
          <w:tcPr>
            <w:tcW w:w="3402" w:type="dxa"/>
            <w:vAlign w:val="center"/>
          </w:tcPr>
          <w:p w:rsidR="00FD4A7A" w:rsidRPr="00FD4A7A" w:rsidRDefault="00FD4A7A" w:rsidP="00FD4A7A">
            <w:pPr>
              <w:rPr>
                <w:b/>
                <w:sz w:val="20"/>
                <w:szCs w:val="24"/>
                <w:lang w:eastAsia="cs-CZ"/>
              </w:rPr>
            </w:pPr>
            <w:r w:rsidRPr="00FD4A7A">
              <w:rPr>
                <w:b/>
                <w:sz w:val="20"/>
                <w:szCs w:val="24"/>
                <w:lang w:eastAsia="cs-CZ"/>
              </w:rPr>
              <w:t>PARCELNÍ ČÍSLO/A NAPOJOVANÉHO/NÝCH POZEMKU/Ů</w:t>
            </w:r>
          </w:p>
        </w:tc>
        <w:tc>
          <w:tcPr>
            <w:tcW w:w="3402" w:type="dxa"/>
            <w:vAlign w:val="center"/>
          </w:tcPr>
          <w:p w:rsidR="00FD4A7A" w:rsidRPr="00FD4A7A" w:rsidRDefault="00FD4A7A" w:rsidP="00FD4A7A">
            <w:pPr>
              <w:rPr>
                <w:szCs w:val="24"/>
                <w:lang w:eastAsia="cs-CZ"/>
              </w:rPr>
            </w:pPr>
          </w:p>
        </w:tc>
      </w:tr>
    </w:tbl>
    <w:p w:rsidR="00FD4A7A" w:rsidRPr="00FD4A7A" w:rsidRDefault="00FD4A7A" w:rsidP="00FD4A7A">
      <w:pPr>
        <w:spacing w:line="360" w:lineRule="auto"/>
        <w:ind w:left="360"/>
        <w:rPr>
          <w:rFonts w:eastAsia="Times New Roman" w:cs="Times New Roman"/>
          <w:szCs w:val="24"/>
          <w:lang w:eastAsia="cs-CZ"/>
        </w:rPr>
      </w:pPr>
    </w:p>
    <w:p w:rsidR="00FD4A7A" w:rsidRPr="00FD4A7A" w:rsidRDefault="00FD4A7A" w:rsidP="00FD4A7A">
      <w:pPr>
        <w:spacing w:line="360" w:lineRule="auto"/>
        <w:ind w:left="360"/>
        <w:rPr>
          <w:rFonts w:eastAsia="Times New Roman" w:cs="Times New Roman"/>
          <w:szCs w:val="24"/>
          <w:lang w:eastAsia="cs-CZ"/>
        </w:rPr>
      </w:pPr>
    </w:p>
    <w:tbl>
      <w:tblPr>
        <w:tblStyle w:val="Mkatabulky"/>
        <w:tblW w:w="0" w:type="auto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28"/>
        <w:gridCol w:w="6868"/>
      </w:tblGrid>
      <w:tr w:rsidR="00FD4A7A" w:rsidRPr="00FD4A7A" w:rsidTr="004A155D">
        <w:trPr>
          <w:trHeight w:val="850"/>
        </w:trPr>
        <w:tc>
          <w:tcPr>
            <w:tcW w:w="2106" w:type="dxa"/>
          </w:tcPr>
          <w:p w:rsidR="00FD4A7A" w:rsidRPr="00FD4A7A" w:rsidRDefault="00FD4A7A" w:rsidP="00FD4A7A">
            <w:pPr>
              <w:rPr>
                <w:szCs w:val="24"/>
                <w:lang w:eastAsia="cs-CZ"/>
              </w:rPr>
            </w:pPr>
            <w:r w:rsidRPr="00FD4A7A">
              <w:rPr>
                <w:szCs w:val="24"/>
                <w:lang w:eastAsia="cs-CZ"/>
              </w:rPr>
              <w:t>Datum:</w:t>
            </w:r>
          </w:p>
        </w:tc>
        <w:tc>
          <w:tcPr>
            <w:tcW w:w="7315" w:type="dxa"/>
          </w:tcPr>
          <w:p w:rsidR="00FD4A7A" w:rsidRPr="00FD4A7A" w:rsidRDefault="00FD4A7A" w:rsidP="00FD4A7A">
            <w:pPr>
              <w:rPr>
                <w:sz w:val="20"/>
                <w:szCs w:val="24"/>
                <w:lang w:eastAsia="cs-CZ"/>
              </w:rPr>
            </w:pPr>
          </w:p>
          <w:p w:rsidR="00FD4A7A" w:rsidRPr="00FD4A7A" w:rsidRDefault="00FD4A7A" w:rsidP="00FD4A7A">
            <w:pPr>
              <w:rPr>
                <w:sz w:val="20"/>
                <w:szCs w:val="24"/>
                <w:lang w:eastAsia="cs-CZ"/>
              </w:rPr>
            </w:pPr>
          </w:p>
          <w:p w:rsidR="00FD4A7A" w:rsidRPr="00FD4A7A" w:rsidRDefault="00FD4A7A" w:rsidP="00FD4A7A">
            <w:pPr>
              <w:rPr>
                <w:sz w:val="20"/>
                <w:szCs w:val="24"/>
                <w:lang w:eastAsia="cs-CZ"/>
              </w:rPr>
            </w:pPr>
          </w:p>
          <w:p w:rsidR="00FD4A7A" w:rsidRPr="00FD4A7A" w:rsidRDefault="00FD4A7A" w:rsidP="00FD4A7A">
            <w:pPr>
              <w:rPr>
                <w:sz w:val="20"/>
                <w:szCs w:val="24"/>
                <w:lang w:eastAsia="cs-CZ"/>
              </w:rPr>
            </w:pPr>
            <w:r w:rsidRPr="00FD4A7A">
              <w:rPr>
                <w:sz w:val="20"/>
                <w:szCs w:val="24"/>
                <w:lang w:eastAsia="cs-CZ"/>
              </w:rPr>
              <w:t xml:space="preserve">Jméno, příjmení, </w:t>
            </w:r>
          </w:p>
          <w:p w:rsidR="00FD4A7A" w:rsidRPr="00FD4A7A" w:rsidRDefault="00FD4A7A" w:rsidP="00FD4A7A">
            <w:pPr>
              <w:rPr>
                <w:sz w:val="20"/>
                <w:szCs w:val="24"/>
                <w:lang w:eastAsia="cs-CZ"/>
              </w:rPr>
            </w:pPr>
            <w:r w:rsidRPr="00FD4A7A">
              <w:rPr>
                <w:sz w:val="20"/>
                <w:szCs w:val="24"/>
                <w:lang w:eastAsia="cs-CZ"/>
              </w:rPr>
              <w:t>(razítko) a podpis žadatele</w:t>
            </w:r>
          </w:p>
          <w:p w:rsidR="00FD4A7A" w:rsidRPr="00FD4A7A" w:rsidRDefault="00FD4A7A" w:rsidP="00FD4A7A">
            <w:pPr>
              <w:rPr>
                <w:sz w:val="20"/>
                <w:szCs w:val="24"/>
                <w:lang w:eastAsia="cs-CZ"/>
              </w:rPr>
            </w:pPr>
          </w:p>
        </w:tc>
      </w:tr>
    </w:tbl>
    <w:p w:rsidR="00FD4A7A" w:rsidRPr="00FD4A7A" w:rsidRDefault="00FD4A7A" w:rsidP="00FD4A7A">
      <w:pPr>
        <w:rPr>
          <w:rFonts w:eastAsia="Times New Roman" w:cs="Times New Roman"/>
          <w:szCs w:val="24"/>
          <w:lang w:eastAsia="cs-CZ"/>
        </w:rPr>
      </w:pPr>
    </w:p>
    <w:p w:rsidR="00FD4A7A" w:rsidRPr="00FD4A7A" w:rsidRDefault="00FD4A7A" w:rsidP="00FD4A7A">
      <w:pPr>
        <w:rPr>
          <w:rFonts w:eastAsia="Times New Roman" w:cs="Times New Roman"/>
          <w:szCs w:val="24"/>
          <w:lang w:eastAsia="cs-CZ"/>
        </w:rPr>
      </w:pPr>
    </w:p>
    <w:p w:rsidR="00FD4A7A" w:rsidRPr="00FD4A7A" w:rsidRDefault="00FD4A7A" w:rsidP="00FD4A7A">
      <w:pPr>
        <w:rPr>
          <w:rFonts w:eastAsia="Times New Roman" w:cs="Times New Roman"/>
          <w:szCs w:val="24"/>
          <w:lang w:eastAsia="cs-CZ"/>
        </w:rPr>
      </w:pPr>
    </w:p>
    <w:p w:rsidR="00FD4A7A" w:rsidRPr="00FD4A7A" w:rsidRDefault="00FD4A7A" w:rsidP="00FD4A7A">
      <w:pPr>
        <w:rPr>
          <w:rFonts w:eastAsia="Times New Roman" w:cs="Times New Roman"/>
          <w:szCs w:val="24"/>
          <w:lang w:eastAsia="cs-CZ"/>
        </w:rPr>
      </w:pPr>
    </w:p>
    <w:p w:rsidR="00FD4A7A" w:rsidRPr="00FD4A7A" w:rsidRDefault="00FD4A7A" w:rsidP="00FD4A7A">
      <w:pPr>
        <w:rPr>
          <w:rFonts w:eastAsia="Times New Roman" w:cs="Times New Roman"/>
          <w:szCs w:val="24"/>
          <w:lang w:eastAsia="cs-CZ"/>
        </w:rPr>
      </w:pPr>
    </w:p>
    <w:p w:rsidR="00FD4A7A" w:rsidRPr="00FD4A7A" w:rsidRDefault="00FD4A7A" w:rsidP="00FD4A7A">
      <w:pPr>
        <w:rPr>
          <w:rFonts w:eastAsia="Times New Roman" w:cs="Times New Roman"/>
          <w:szCs w:val="24"/>
          <w:lang w:eastAsia="cs-CZ"/>
        </w:rPr>
      </w:pPr>
    </w:p>
    <w:p w:rsidR="00FD4A7A" w:rsidRPr="00FD4A7A" w:rsidRDefault="00FD4A7A" w:rsidP="00FD4A7A">
      <w:pPr>
        <w:rPr>
          <w:rFonts w:eastAsia="Times New Roman" w:cs="Times New Roman"/>
          <w:szCs w:val="24"/>
          <w:lang w:eastAsia="cs-CZ"/>
        </w:rPr>
      </w:pPr>
    </w:p>
    <w:p w:rsidR="00FD4A7A" w:rsidRPr="00FD4A7A" w:rsidRDefault="00FD4A7A" w:rsidP="00FD4A7A">
      <w:pPr>
        <w:rPr>
          <w:rFonts w:eastAsia="Times New Roman" w:cs="Times New Roman"/>
          <w:szCs w:val="24"/>
          <w:lang w:eastAsia="cs-CZ"/>
        </w:rPr>
      </w:pPr>
    </w:p>
    <w:p w:rsidR="00FD4A7A" w:rsidRPr="00FD4A7A" w:rsidRDefault="00FD4A7A" w:rsidP="00FD4A7A">
      <w:pPr>
        <w:rPr>
          <w:rFonts w:eastAsia="Times New Roman" w:cs="Times New Roman"/>
          <w:b/>
          <w:caps/>
          <w:sz w:val="20"/>
          <w:szCs w:val="24"/>
          <w:u w:val="single"/>
          <w:lang w:eastAsia="cs-CZ"/>
        </w:rPr>
      </w:pPr>
      <w:r w:rsidRPr="00FD4A7A">
        <w:rPr>
          <w:rFonts w:eastAsia="Times New Roman" w:cs="Times New Roman"/>
          <w:caps/>
          <w:sz w:val="40"/>
          <w:szCs w:val="24"/>
          <w:u w:val="single"/>
          <w:lang w:eastAsia="cs-CZ"/>
        </w:rPr>
        <w:t>!!!</w:t>
      </w:r>
      <w:r w:rsidRPr="00FD4A7A">
        <w:rPr>
          <w:rFonts w:eastAsia="Times New Roman" w:cs="Times New Roman"/>
          <w:b/>
          <w:caps/>
          <w:sz w:val="40"/>
          <w:szCs w:val="24"/>
          <w:u w:val="single"/>
          <w:lang w:eastAsia="cs-CZ"/>
        </w:rPr>
        <w:t xml:space="preserve"> </w:t>
      </w:r>
      <w:r w:rsidRPr="00FD4A7A">
        <w:rPr>
          <w:rFonts w:eastAsia="Times New Roman" w:cs="Times New Roman"/>
          <w:b/>
          <w:caps/>
          <w:sz w:val="20"/>
          <w:szCs w:val="24"/>
          <w:u w:val="single"/>
          <w:lang w:eastAsia="cs-CZ"/>
        </w:rPr>
        <w:t>legislativa:</w:t>
      </w:r>
    </w:p>
    <w:p w:rsidR="00FD4A7A" w:rsidRPr="00FD4A7A" w:rsidRDefault="00FD4A7A" w:rsidP="00FD4A7A">
      <w:pPr>
        <w:rPr>
          <w:rFonts w:eastAsia="Times New Roman" w:cs="Times New Roman"/>
          <w:sz w:val="20"/>
          <w:szCs w:val="24"/>
          <w:lang w:eastAsia="cs-CZ"/>
        </w:rPr>
      </w:pPr>
      <w:r w:rsidRPr="00FD4A7A">
        <w:rPr>
          <w:rFonts w:eastAsia="Times New Roman" w:cs="Times New Roman"/>
          <w:sz w:val="22"/>
          <w:szCs w:val="24"/>
          <w:lang w:eastAsia="cs-CZ"/>
        </w:rPr>
        <w:t>§ 10 odst. 4 písm. b) zákona číslo 13/1997 Sb., o pozemních komunikacích</w:t>
      </w:r>
    </w:p>
    <w:p w:rsidR="00FD4A7A" w:rsidRPr="00FD4A7A" w:rsidRDefault="00FD4A7A" w:rsidP="00FD4A7A">
      <w:pPr>
        <w:rPr>
          <w:rFonts w:eastAsia="Times New Roman" w:cs="Times New Roman"/>
          <w:sz w:val="22"/>
          <w:szCs w:val="24"/>
          <w:lang w:eastAsia="cs-CZ"/>
        </w:rPr>
      </w:pPr>
      <w:r w:rsidRPr="00FD4A7A">
        <w:rPr>
          <w:rFonts w:eastAsia="Times New Roman" w:cs="Times New Roman"/>
          <w:sz w:val="22"/>
          <w:szCs w:val="24"/>
          <w:lang w:eastAsia="cs-CZ"/>
        </w:rPr>
        <w:t>§ 12 Podmínky pro připojování sousedních nemovitostí k silnicím a místním komunikacím, vyhlášky číslo 104/1997 Sb., kterou se provádí zákon o pozemních komunikacích</w:t>
      </w:r>
    </w:p>
    <w:p w:rsidR="00FD4A7A" w:rsidRPr="00FD4A7A" w:rsidRDefault="00FD4A7A" w:rsidP="00FD4A7A">
      <w:pPr>
        <w:rPr>
          <w:rFonts w:eastAsia="Times New Roman" w:cs="Times New Roman"/>
          <w:szCs w:val="24"/>
          <w:lang w:eastAsia="cs-CZ"/>
        </w:rPr>
      </w:pPr>
    </w:p>
    <w:p w:rsidR="00FD4A7A" w:rsidRPr="00FD4A7A" w:rsidRDefault="00FD4A7A" w:rsidP="00FD4A7A">
      <w:pPr>
        <w:rPr>
          <w:rFonts w:eastAsia="Times New Roman" w:cs="Times New Roman"/>
          <w:szCs w:val="24"/>
          <w:lang w:eastAsia="cs-CZ"/>
        </w:rPr>
      </w:pPr>
    </w:p>
    <w:p w:rsidR="00FD4A7A" w:rsidRPr="00FD4A7A" w:rsidRDefault="00FD4A7A" w:rsidP="00FD4A7A">
      <w:pPr>
        <w:rPr>
          <w:rFonts w:eastAsia="Times New Roman" w:cs="Times New Roman"/>
          <w:b/>
          <w:caps/>
          <w:sz w:val="20"/>
          <w:szCs w:val="24"/>
          <w:u w:val="single"/>
          <w:lang w:eastAsia="cs-CZ"/>
        </w:rPr>
      </w:pPr>
      <w:r w:rsidRPr="00FD4A7A">
        <w:rPr>
          <w:rFonts w:eastAsia="Times New Roman" w:cs="Times New Roman"/>
          <w:caps/>
          <w:sz w:val="40"/>
          <w:szCs w:val="24"/>
          <w:u w:val="single"/>
          <w:lang w:eastAsia="cs-CZ"/>
        </w:rPr>
        <w:t>!!!</w:t>
      </w:r>
      <w:r w:rsidRPr="00FD4A7A">
        <w:rPr>
          <w:rFonts w:eastAsia="Times New Roman" w:cs="Times New Roman"/>
          <w:b/>
          <w:caps/>
          <w:sz w:val="40"/>
          <w:szCs w:val="24"/>
          <w:u w:val="single"/>
          <w:lang w:eastAsia="cs-CZ"/>
        </w:rPr>
        <w:t xml:space="preserve"> </w:t>
      </w:r>
      <w:r w:rsidRPr="00FD4A7A">
        <w:rPr>
          <w:rFonts w:eastAsia="Times New Roman" w:cs="Times New Roman"/>
          <w:b/>
          <w:caps/>
          <w:sz w:val="20"/>
          <w:szCs w:val="24"/>
          <w:u w:val="single"/>
          <w:lang w:eastAsia="cs-CZ"/>
        </w:rPr>
        <w:t>Přílohy k žádosti:</w:t>
      </w:r>
    </w:p>
    <w:p w:rsidR="00FD4A7A" w:rsidRPr="00FD4A7A" w:rsidRDefault="00FD4A7A" w:rsidP="00FD4A7A">
      <w:pPr>
        <w:numPr>
          <w:ilvl w:val="0"/>
          <w:numId w:val="2"/>
        </w:numPr>
        <w:shd w:val="clear" w:color="auto" w:fill="FFFFFF"/>
        <w:ind w:left="426" w:hanging="357"/>
        <w:jc w:val="both"/>
        <w:rPr>
          <w:rFonts w:eastAsia="Times New Roman" w:cs="Times New Roman"/>
          <w:spacing w:val="-5"/>
          <w:sz w:val="22"/>
          <w:szCs w:val="20"/>
        </w:rPr>
      </w:pPr>
      <w:r w:rsidRPr="00FD4A7A">
        <w:rPr>
          <w:rFonts w:eastAsia="Times New Roman" w:cs="Times New Roman"/>
          <w:spacing w:val="-5"/>
          <w:sz w:val="22"/>
          <w:szCs w:val="20"/>
        </w:rPr>
        <w:t xml:space="preserve">situace stavby, ze které bude zřejmá šířka napojení, poloměry oblouků napojení, jeho povrch, příčný a podélný sklon napojení, zda je či není napojení </w:t>
      </w:r>
      <w:proofErr w:type="spellStart"/>
      <w:r w:rsidRPr="00FD4A7A">
        <w:rPr>
          <w:rFonts w:eastAsia="Times New Roman" w:cs="Times New Roman"/>
          <w:spacing w:val="-5"/>
          <w:sz w:val="22"/>
          <w:szCs w:val="20"/>
        </w:rPr>
        <w:t>zatrubněno</w:t>
      </w:r>
      <w:proofErr w:type="spellEnd"/>
      <w:r w:rsidRPr="00FD4A7A">
        <w:rPr>
          <w:rFonts w:eastAsia="Times New Roman" w:cs="Times New Roman"/>
          <w:spacing w:val="-5"/>
          <w:sz w:val="22"/>
          <w:szCs w:val="20"/>
        </w:rPr>
        <w:t xml:space="preserve">, včetně uvedení průměru a úpravy čel </w:t>
      </w:r>
      <w:proofErr w:type="spellStart"/>
      <w:r w:rsidRPr="00FD4A7A">
        <w:rPr>
          <w:rFonts w:eastAsia="Times New Roman" w:cs="Times New Roman"/>
          <w:spacing w:val="-5"/>
          <w:sz w:val="22"/>
          <w:szCs w:val="20"/>
        </w:rPr>
        <w:t>zatrubnění</w:t>
      </w:r>
      <w:proofErr w:type="spellEnd"/>
      <w:r w:rsidRPr="00FD4A7A">
        <w:rPr>
          <w:rFonts w:eastAsia="Times New Roman" w:cs="Times New Roman"/>
          <w:spacing w:val="-5"/>
          <w:sz w:val="22"/>
          <w:szCs w:val="20"/>
        </w:rPr>
        <w:t>, profily, řezy napojením a technická zpráva s popisem napojení,</w:t>
      </w:r>
    </w:p>
    <w:p w:rsidR="00FD4A7A" w:rsidRPr="00FD4A7A" w:rsidRDefault="00FD4A7A" w:rsidP="00FD4A7A">
      <w:pPr>
        <w:numPr>
          <w:ilvl w:val="0"/>
          <w:numId w:val="2"/>
        </w:numPr>
        <w:shd w:val="clear" w:color="auto" w:fill="FFFFFF"/>
        <w:ind w:left="426" w:hanging="357"/>
        <w:jc w:val="both"/>
        <w:rPr>
          <w:rFonts w:eastAsia="Times New Roman" w:cs="Times New Roman"/>
          <w:spacing w:val="-5"/>
          <w:sz w:val="22"/>
          <w:szCs w:val="20"/>
        </w:rPr>
      </w:pPr>
      <w:r w:rsidRPr="00FD4A7A">
        <w:rPr>
          <w:rFonts w:eastAsia="Times New Roman" w:cs="Times New Roman"/>
          <w:spacing w:val="-5"/>
          <w:sz w:val="22"/>
          <w:szCs w:val="20"/>
        </w:rPr>
        <w:t>snímek pozemkové mapy s vyznačením napojovaného (-</w:t>
      </w:r>
      <w:proofErr w:type="spellStart"/>
      <w:r w:rsidRPr="00FD4A7A">
        <w:rPr>
          <w:rFonts w:eastAsia="Times New Roman" w:cs="Times New Roman"/>
          <w:spacing w:val="-5"/>
          <w:sz w:val="22"/>
          <w:szCs w:val="20"/>
        </w:rPr>
        <w:t>ných</w:t>
      </w:r>
      <w:proofErr w:type="spellEnd"/>
      <w:r w:rsidRPr="00FD4A7A">
        <w:rPr>
          <w:rFonts w:eastAsia="Times New Roman" w:cs="Times New Roman"/>
          <w:spacing w:val="-5"/>
          <w:sz w:val="22"/>
          <w:szCs w:val="20"/>
        </w:rPr>
        <w:t>) pozemku (-ů),</w:t>
      </w:r>
    </w:p>
    <w:p w:rsidR="00FD4A7A" w:rsidRPr="00FD4A7A" w:rsidRDefault="00FD4A7A" w:rsidP="00FD4A7A">
      <w:pPr>
        <w:numPr>
          <w:ilvl w:val="0"/>
          <w:numId w:val="2"/>
        </w:numPr>
        <w:shd w:val="clear" w:color="auto" w:fill="FFFFFF"/>
        <w:ind w:left="426" w:hanging="357"/>
        <w:jc w:val="both"/>
        <w:rPr>
          <w:rFonts w:eastAsia="Times New Roman" w:cs="Times New Roman"/>
          <w:color w:val="000000"/>
          <w:sz w:val="20"/>
          <w:szCs w:val="23"/>
          <w:lang w:eastAsia="cs-CZ"/>
        </w:rPr>
      </w:pPr>
      <w:r w:rsidRPr="00FD4A7A">
        <w:rPr>
          <w:rFonts w:eastAsia="Times New Roman" w:cs="Times New Roman"/>
          <w:spacing w:val="-5"/>
          <w:sz w:val="22"/>
          <w:szCs w:val="20"/>
        </w:rPr>
        <w:t>doklad o vlastnictví napojovaného -(</w:t>
      </w:r>
      <w:proofErr w:type="spellStart"/>
      <w:r w:rsidRPr="00FD4A7A">
        <w:rPr>
          <w:rFonts w:eastAsia="Times New Roman" w:cs="Times New Roman"/>
          <w:spacing w:val="-5"/>
          <w:sz w:val="22"/>
          <w:szCs w:val="20"/>
        </w:rPr>
        <w:t>ných</w:t>
      </w:r>
      <w:proofErr w:type="spellEnd"/>
      <w:r w:rsidRPr="00FD4A7A">
        <w:rPr>
          <w:rFonts w:eastAsia="Times New Roman" w:cs="Times New Roman"/>
          <w:spacing w:val="-5"/>
          <w:sz w:val="22"/>
          <w:szCs w:val="20"/>
        </w:rPr>
        <w:t>) pozemku (-ů), a v případě, že napojením dojde k přerušení chodníku souhlas jeho vlastníka - příslušného města nebo obce,</w:t>
      </w:r>
    </w:p>
    <w:p w:rsidR="00FD4A7A" w:rsidRPr="00FD4A7A" w:rsidRDefault="00FD4A7A" w:rsidP="00FD4A7A">
      <w:pPr>
        <w:numPr>
          <w:ilvl w:val="0"/>
          <w:numId w:val="2"/>
        </w:numPr>
        <w:shd w:val="clear" w:color="auto" w:fill="FFFFFF"/>
        <w:ind w:left="426" w:hanging="357"/>
        <w:jc w:val="both"/>
        <w:rPr>
          <w:rFonts w:eastAsia="Times New Roman" w:cs="Times New Roman"/>
          <w:color w:val="000000"/>
          <w:sz w:val="20"/>
          <w:szCs w:val="23"/>
          <w:lang w:eastAsia="cs-CZ"/>
        </w:rPr>
      </w:pPr>
      <w:r w:rsidRPr="00FD4A7A">
        <w:rPr>
          <w:rFonts w:eastAsia="Times New Roman" w:cs="Times New Roman"/>
          <w:spacing w:val="-5"/>
          <w:sz w:val="22"/>
          <w:szCs w:val="20"/>
        </w:rPr>
        <w:t>souhlas vlastníka/-ů pozemků a staveb na nich, kterých se sjezd dotkne (komunikace – chodník),</w:t>
      </w:r>
    </w:p>
    <w:p w:rsidR="00FD4A7A" w:rsidRPr="00FD4A7A" w:rsidRDefault="00FD4A7A" w:rsidP="00FD4A7A">
      <w:pPr>
        <w:numPr>
          <w:ilvl w:val="0"/>
          <w:numId w:val="2"/>
        </w:numPr>
        <w:shd w:val="clear" w:color="auto" w:fill="FFFFFF"/>
        <w:ind w:left="426" w:hanging="357"/>
        <w:jc w:val="both"/>
        <w:rPr>
          <w:rFonts w:eastAsia="Times New Roman" w:cs="Times New Roman"/>
          <w:color w:val="000000"/>
          <w:sz w:val="20"/>
          <w:szCs w:val="23"/>
          <w:lang w:eastAsia="cs-CZ"/>
        </w:rPr>
      </w:pPr>
      <w:r w:rsidRPr="00FD4A7A">
        <w:rPr>
          <w:rFonts w:eastAsia="Times New Roman" w:cs="Times New Roman"/>
          <w:spacing w:val="-5"/>
          <w:sz w:val="22"/>
          <w:szCs w:val="20"/>
        </w:rPr>
        <w:t xml:space="preserve">pro urychlení vyřízení žádosti předloží žadatel souhlas – </w:t>
      </w:r>
      <w:r w:rsidRPr="00FD4A7A">
        <w:rPr>
          <w:rFonts w:eastAsia="Times New Roman" w:cs="Times New Roman"/>
          <w:sz w:val="22"/>
          <w:szCs w:val="24"/>
          <w:lang w:eastAsia="cs-CZ"/>
        </w:rPr>
        <w:t xml:space="preserve">Příslušného orgánu Policie ČR, dopravního inspektorátu, Územního odboru Mělník, </w:t>
      </w:r>
      <w:r w:rsidRPr="00FD4A7A">
        <w:rPr>
          <w:rFonts w:eastAsia="Times New Roman" w:cs="Times New Roman"/>
          <w:color w:val="000000"/>
          <w:sz w:val="22"/>
          <w:szCs w:val="23"/>
          <w:lang w:eastAsia="cs-CZ"/>
        </w:rPr>
        <w:t>Bezručova 2796, 27601 Mělník</w:t>
      </w:r>
    </w:p>
    <w:p w:rsidR="00FD4A7A" w:rsidRPr="00FD4A7A" w:rsidRDefault="00FD4A7A" w:rsidP="00FD4A7A">
      <w:pPr>
        <w:numPr>
          <w:ilvl w:val="0"/>
          <w:numId w:val="2"/>
        </w:numPr>
        <w:shd w:val="clear" w:color="auto" w:fill="FFFFFF"/>
        <w:ind w:left="426" w:hanging="357"/>
        <w:jc w:val="both"/>
        <w:rPr>
          <w:rFonts w:eastAsia="Times New Roman" w:cs="Times New Roman"/>
          <w:spacing w:val="-5"/>
          <w:sz w:val="22"/>
          <w:szCs w:val="20"/>
        </w:rPr>
      </w:pPr>
      <w:r w:rsidRPr="00FD4A7A">
        <w:rPr>
          <w:rFonts w:eastAsia="Times New Roman" w:cs="Times New Roman"/>
          <w:spacing w:val="-5"/>
          <w:sz w:val="22"/>
          <w:szCs w:val="20"/>
        </w:rPr>
        <w:t>žádost o povolení napojení podává stavebník před vydáním stavebního povolení na stavbu, v rámci kterého má být napojení realizováno.</w:t>
      </w:r>
    </w:p>
    <w:p w:rsidR="00FD4A7A" w:rsidRPr="00FD4A7A" w:rsidRDefault="00FD4A7A" w:rsidP="00FD4A7A">
      <w:pPr>
        <w:numPr>
          <w:ilvl w:val="0"/>
          <w:numId w:val="2"/>
        </w:numPr>
        <w:shd w:val="clear" w:color="auto" w:fill="FFFFFF"/>
        <w:ind w:left="426" w:hanging="357"/>
        <w:jc w:val="both"/>
        <w:rPr>
          <w:rFonts w:eastAsia="Times New Roman" w:cs="Times New Roman"/>
          <w:spacing w:val="-5"/>
          <w:sz w:val="22"/>
          <w:szCs w:val="20"/>
        </w:rPr>
      </w:pPr>
      <w:r w:rsidRPr="00FD4A7A">
        <w:rPr>
          <w:rFonts w:eastAsia="Times New Roman" w:cs="Times New Roman"/>
          <w:spacing w:val="-5"/>
          <w:sz w:val="22"/>
          <w:szCs w:val="20"/>
        </w:rPr>
        <w:t xml:space="preserve">vydání povolení k připojení sousední nemovitosti na silnici II. nebo III. třídy nebo místní komunikaci je zpoplatněno příslušným správním poplatkem podle </w:t>
      </w:r>
      <w:proofErr w:type="spellStart"/>
      <w:proofErr w:type="gramStart"/>
      <w:r w:rsidRPr="00FD4A7A">
        <w:rPr>
          <w:rFonts w:eastAsia="Times New Roman" w:cs="Times New Roman"/>
          <w:spacing w:val="-5"/>
          <w:sz w:val="22"/>
          <w:szCs w:val="20"/>
        </w:rPr>
        <w:t>zák.č</w:t>
      </w:r>
      <w:proofErr w:type="spellEnd"/>
      <w:r w:rsidRPr="00FD4A7A">
        <w:rPr>
          <w:rFonts w:eastAsia="Times New Roman" w:cs="Times New Roman"/>
          <w:spacing w:val="-5"/>
          <w:sz w:val="22"/>
          <w:szCs w:val="20"/>
        </w:rPr>
        <w:t>.</w:t>
      </w:r>
      <w:proofErr w:type="gramEnd"/>
      <w:r w:rsidRPr="00FD4A7A">
        <w:rPr>
          <w:rFonts w:eastAsia="Times New Roman" w:cs="Times New Roman"/>
          <w:spacing w:val="-5"/>
          <w:sz w:val="22"/>
          <w:szCs w:val="20"/>
        </w:rPr>
        <w:t xml:space="preserve"> 368/1992 Sb., o správních poplatcích, ve výši 500,- Kč.(položka 36/c. Poplatek je splatný před vydáním příslušného povolení.</w:t>
      </w:r>
    </w:p>
    <w:p w:rsidR="00FD4A7A" w:rsidRPr="00FD4A7A" w:rsidRDefault="00FD4A7A" w:rsidP="00FD4A7A">
      <w:pPr>
        <w:rPr>
          <w:rFonts w:eastAsia="Times New Roman" w:cs="Times New Roman"/>
          <w:b/>
          <w:i/>
          <w:szCs w:val="24"/>
          <w:lang w:eastAsia="cs-CZ"/>
        </w:rPr>
      </w:pPr>
    </w:p>
    <w:p w:rsidR="00FD4A7A" w:rsidRPr="00FD4A7A" w:rsidRDefault="00FD4A7A" w:rsidP="00FD4A7A">
      <w:pPr>
        <w:rPr>
          <w:rFonts w:ascii="Tahoma" w:eastAsia="Times New Roman" w:hAnsi="Tahoma" w:cs="Tahoma"/>
          <w:i/>
          <w:sz w:val="16"/>
          <w:szCs w:val="16"/>
          <w:lang w:eastAsia="cs-CZ"/>
        </w:rPr>
      </w:pPr>
    </w:p>
    <w:p w:rsidR="00005990" w:rsidRDefault="00005990">
      <w:bookmarkStart w:id="0" w:name="_GoBack"/>
      <w:bookmarkEnd w:id="0"/>
    </w:p>
    <w:sectPr w:rsidR="00005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22012"/>
    <w:multiLevelType w:val="multilevel"/>
    <w:tmpl w:val="C1E882F8"/>
    <w:lvl w:ilvl="0">
      <w:start w:val="1"/>
      <w:numFmt w:val="decimal"/>
      <w:lvlText w:val="%1."/>
      <w:lvlJc w:val="left"/>
      <w:pPr>
        <w:ind w:left="428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936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1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4" w:hanging="72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518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592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026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00" w:hanging="1440"/>
      </w:pPr>
      <w:rPr>
        <w:rFonts w:hint="default"/>
        <w:sz w:val="22"/>
      </w:rPr>
    </w:lvl>
  </w:abstractNum>
  <w:abstractNum w:abstractNumId="1">
    <w:nsid w:val="32483C11"/>
    <w:multiLevelType w:val="hybridMultilevel"/>
    <w:tmpl w:val="2452E1D2"/>
    <w:lvl w:ilvl="0" w:tplc="04050003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7A"/>
    <w:rsid w:val="00005990"/>
    <w:rsid w:val="008C7B41"/>
    <w:rsid w:val="009E7CCF"/>
    <w:rsid w:val="00FD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7B4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D4A7A"/>
    <w:pPr>
      <w:spacing w:after="0" w:line="240" w:lineRule="auto"/>
      <w:ind w:left="425" w:hanging="357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7B4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D4A7A"/>
    <w:pPr>
      <w:spacing w:after="0" w:line="240" w:lineRule="auto"/>
      <w:ind w:left="425" w:hanging="357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</cp:revision>
  <dcterms:created xsi:type="dcterms:W3CDTF">2018-04-04T09:59:00Z</dcterms:created>
  <dcterms:modified xsi:type="dcterms:W3CDTF">2018-04-04T10:01:00Z</dcterms:modified>
</cp:coreProperties>
</file>